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325" w:rsidRDefault="006D5325" w:rsidP="003E5DCE">
      <w:pPr>
        <w:widowControl w:val="0"/>
        <w:autoSpaceDE w:val="0"/>
        <w:autoSpaceDN w:val="0"/>
        <w:spacing w:before="60"/>
        <w:jc w:val="center"/>
        <w:rPr>
          <w:rFonts w:asciiTheme="majorHAnsi" w:hAnsiTheme="majorHAnsi" w:cstheme="majorHAnsi"/>
          <w:b/>
          <w:color w:val="000000"/>
        </w:rPr>
      </w:pPr>
      <w:r w:rsidRPr="006D5325">
        <w:rPr>
          <w:rFonts w:asciiTheme="majorHAnsi" w:hAnsiTheme="majorHAnsi" w:cstheme="majorHAnsi"/>
          <w:b/>
          <w:color w:val="000000"/>
          <w:spacing w:val="1"/>
        </w:rPr>
        <w:t>ĐỀ</w:t>
      </w:r>
      <w:r w:rsidRPr="006D5325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</w:rPr>
        <w:t>CƯƠNG</w:t>
      </w:r>
      <w:r w:rsidRPr="006D5325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  <w:spacing w:val="-1"/>
        </w:rPr>
        <w:t>GỢI</w:t>
      </w:r>
      <w:r w:rsidRPr="006D5325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</w:rPr>
        <w:t xml:space="preserve">Ý </w:t>
      </w:r>
      <w:r w:rsidRPr="006D5325">
        <w:rPr>
          <w:rFonts w:asciiTheme="majorHAnsi" w:hAnsiTheme="majorHAnsi" w:cstheme="majorHAnsi"/>
          <w:b/>
          <w:color w:val="000000"/>
          <w:spacing w:val="1"/>
        </w:rPr>
        <w:t>BÁO</w:t>
      </w:r>
      <w:r w:rsidRPr="006D5325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</w:rPr>
        <w:t>CÁO</w:t>
      </w:r>
    </w:p>
    <w:p w:rsidR="006D5325" w:rsidRPr="0035452C" w:rsidRDefault="006D5325" w:rsidP="003E5DCE">
      <w:pPr>
        <w:spacing w:before="60"/>
        <w:ind w:firstLine="691"/>
        <w:jc w:val="center"/>
        <w:rPr>
          <w:b/>
        </w:rPr>
      </w:pPr>
      <w:r w:rsidRPr="006D5325">
        <w:rPr>
          <w:rFonts w:asciiTheme="majorHAnsi" w:hAnsiTheme="majorHAnsi" w:cstheme="majorHAnsi"/>
          <w:b/>
          <w:color w:val="000000"/>
          <w:spacing w:val="1"/>
        </w:rPr>
        <w:t>Phục</w:t>
      </w:r>
      <w:r w:rsidRPr="006D5325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  <w:spacing w:val="1"/>
        </w:rPr>
        <w:t>vụ</w:t>
      </w:r>
      <w:r w:rsidRPr="006D5325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</w:rPr>
        <w:t>Đoàn</w:t>
      </w:r>
      <w:r w:rsidRPr="006D5325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6D5325">
        <w:rPr>
          <w:rFonts w:asciiTheme="majorHAnsi" w:hAnsiTheme="majorHAnsi" w:cstheme="majorHAnsi"/>
          <w:b/>
          <w:color w:val="000000"/>
        </w:rPr>
        <w:t xml:space="preserve">giám </w:t>
      </w:r>
      <w:r w:rsidRPr="006D5325">
        <w:rPr>
          <w:rFonts w:asciiTheme="majorHAnsi" w:hAnsiTheme="majorHAnsi" w:cstheme="majorHAnsi"/>
          <w:b/>
          <w:color w:val="000000"/>
          <w:spacing w:val="1"/>
        </w:rPr>
        <w:t xml:space="preserve">sát </w:t>
      </w:r>
      <w:r w:rsidR="00AD7D51">
        <w:rPr>
          <w:rFonts w:asciiTheme="majorHAnsi" w:hAnsiTheme="majorHAnsi" w:cstheme="majorHAnsi"/>
          <w:b/>
          <w:color w:val="000000"/>
          <w:spacing w:val="1"/>
        </w:rPr>
        <w:t xml:space="preserve">chuyên đề </w:t>
      </w:r>
      <w:r>
        <w:rPr>
          <w:b/>
        </w:rPr>
        <w:t>công tác</w:t>
      </w:r>
      <w:r w:rsidRPr="0035452C">
        <w:rPr>
          <w:b/>
        </w:rPr>
        <w:t xml:space="preserve"> quản lý </w:t>
      </w:r>
      <w:r w:rsidR="00AD7D51">
        <w:rPr>
          <w:b/>
        </w:rPr>
        <w:t xml:space="preserve">nhà nước về </w:t>
      </w:r>
      <w:r w:rsidR="00C850B0">
        <w:rPr>
          <w:b/>
        </w:rPr>
        <w:t>quản lý sử dụng đất công</w:t>
      </w:r>
      <w:r>
        <w:rPr>
          <w:b/>
        </w:rPr>
        <w:t xml:space="preserve"> trên địa bàn </w:t>
      </w:r>
      <w:r w:rsidR="003E5DCE">
        <w:rPr>
          <w:b/>
        </w:rPr>
        <w:t>phường</w:t>
      </w:r>
    </w:p>
    <w:p w:rsidR="003E5DCE" w:rsidRDefault="006D5325" w:rsidP="003E5DCE">
      <w:pPr>
        <w:widowControl w:val="0"/>
        <w:autoSpaceDE w:val="0"/>
        <w:autoSpaceDN w:val="0"/>
        <w:spacing w:before="60"/>
        <w:jc w:val="center"/>
        <w:rPr>
          <w:rFonts w:asciiTheme="majorHAnsi" w:hAnsiTheme="majorHAnsi" w:cstheme="majorHAnsi"/>
          <w:i/>
          <w:color w:val="000000"/>
          <w:spacing w:val="-1"/>
        </w:rPr>
      </w:pPr>
      <w:r w:rsidRPr="006D5325">
        <w:rPr>
          <w:rFonts w:asciiTheme="majorHAnsi" w:hAnsiTheme="majorHAnsi" w:cstheme="majorHAnsi"/>
          <w:i/>
          <w:color w:val="000000"/>
        </w:rPr>
        <w:t>(Kèm</w:t>
      </w:r>
      <w:r w:rsidRPr="006D5325">
        <w:rPr>
          <w:rFonts w:asciiTheme="majorHAnsi" w:hAnsiTheme="majorHAnsi" w:cstheme="majorHAnsi"/>
          <w:i/>
          <w:color w:val="000000"/>
          <w:spacing w:val="-2"/>
        </w:rPr>
        <w:t xml:space="preserve"> </w:t>
      </w:r>
      <w:r w:rsidRPr="006D5325">
        <w:rPr>
          <w:rFonts w:asciiTheme="majorHAnsi" w:hAnsiTheme="majorHAnsi" w:cstheme="majorHAnsi"/>
          <w:i/>
          <w:color w:val="000000"/>
        </w:rPr>
        <w:t>theo</w:t>
      </w:r>
      <w:r w:rsidRPr="006D5325">
        <w:rPr>
          <w:rFonts w:asciiTheme="majorHAnsi" w:hAnsiTheme="majorHAnsi" w:cstheme="majorHAnsi"/>
          <w:i/>
          <w:color w:val="000000"/>
          <w:spacing w:val="1"/>
        </w:rPr>
        <w:t xml:space="preserve"> Kế</w:t>
      </w:r>
      <w:r w:rsidRPr="006D5325">
        <w:rPr>
          <w:rFonts w:asciiTheme="majorHAnsi" w:hAnsiTheme="majorHAnsi" w:cstheme="majorHAnsi"/>
          <w:i/>
          <w:color w:val="000000"/>
          <w:spacing w:val="-4"/>
        </w:rPr>
        <w:t xml:space="preserve"> </w:t>
      </w:r>
      <w:r w:rsidRPr="006D5325">
        <w:rPr>
          <w:rFonts w:asciiTheme="majorHAnsi" w:hAnsiTheme="majorHAnsi" w:cstheme="majorHAnsi"/>
          <w:i/>
          <w:color w:val="000000"/>
        </w:rPr>
        <w:t>hoạch</w:t>
      </w:r>
      <w:r w:rsidRPr="006D5325">
        <w:rPr>
          <w:rFonts w:asciiTheme="majorHAnsi" w:hAnsiTheme="majorHAnsi" w:cstheme="majorHAnsi"/>
          <w:i/>
          <w:color w:val="000000"/>
          <w:spacing w:val="-2"/>
        </w:rPr>
        <w:t xml:space="preserve"> </w:t>
      </w:r>
      <w:r w:rsidRPr="006D5325">
        <w:rPr>
          <w:rFonts w:asciiTheme="majorHAnsi" w:hAnsiTheme="majorHAnsi" w:cstheme="majorHAnsi"/>
          <w:i/>
          <w:color w:val="000000"/>
          <w:spacing w:val="8"/>
        </w:rPr>
        <w:t>số</w:t>
      </w:r>
      <w:r>
        <w:rPr>
          <w:rFonts w:asciiTheme="majorHAnsi" w:hAnsiTheme="majorHAnsi" w:cstheme="majorHAnsi"/>
          <w:i/>
          <w:color w:val="000000"/>
          <w:spacing w:val="8"/>
        </w:rPr>
        <w:t xml:space="preserve"> </w:t>
      </w:r>
      <w:r w:rsidRPr="006D5325">
        <w:rPr>
          <w:rFonts w:asciiTheme="majorHAnsi" w:hAnsiTheme="majorHAnsi" w:cstheme="majorHAnsi"/>
          <w:color w:val="000000"/>
          <w:spacing w:val="-51"/>
          <w:sz w:val="39"/>
          <w:vertAlign w:val="subscript"/>
        </w:rPr>
        <w:t xml:space="preserve"> </w:t>
      </w:r>
      <w:r w:rsidR="003E5DCE">
        <w:rPr>
          <w:rFonts w:asciiTheme="majorHAnsi" w:hAnsiTheme="majorHAnsi" w:cstheme="majorHAnsi"/>
          <w:i/>
          <w:color w:val="000000"/>
        </w:rPr>
        <w:t xml:space="preserve">    </w:t>
      </w:r>
      <w:r w:rsidRPr="006D5325">
        <w:rPr>
          <w:rFonts w:asciiTheme="majorHAnsi" w:hAnsiTheme="majorHAnsi" w:cstheme="majorHAnsi"/>
          <w:i/>
          <w:color w:val="000000"/>
        </w:rPr>
        <w:t>/KH-</w:t>
      </w:r>
      <w:r w:rsidR="00C850B0">
        <w:rPr>
          <w:rFonts w:asciiTheme="majorHAnsi" w:hAnsiTheme="majorHAnsi" w:cstheme="majorHAnsi"/>
          <w:i/>
          <w:color w:val="000000"/>
          <w:spacing w:val="-1"/>
        </w:rPr>
        <w:t>HĐND</w:t>
      </w:r>
      <w:r w:rsidRPr="006D5325">
        <w:rPr>
          <w:rFonts w:asciiTheme="majorHAnsi" w:hAnsiTheme="majorHAnsi" w:cstheme="majorHAnsi"/>
          <w:i/>
          <w:color w:val="000000"/>
          <w:spacing w:val="2"/>
        </w:rPr>
        <w:t xml:space="preserve"> </w:t>
      </w:r>
      <w:r w:rsidR="00950C16">
        <w:rPr>
          <w:rFonts w:asciiTheme="majorHAnsi" w:hAnsiTheme="majorHAnsi" w:cstheme="majorHAnsi"/>
          <w:i/>
          <w:color w:val="000000"/>
          <w:spacing w:val="2"/>
        </w:rPr>
        <w:t xml:space="preserve"> </w:t>
      </w:r>
      <w:r w:rsidRPr="006D5325">
        <w:rPr>
          <w:rFonts w:asciiTheme="majorHAnsi" w:hAnsiTheme="majorHAnsi" w:cstheme="majorHAnsi"/>
          <w:i/>
          <w:color w:val="000000"/>
        </w:rPr>
        <w:t>ngày</w:t>
      </w:r>
      <w:r w:rsidRPr="006D5325">
        <w:rPr>
          <w:rFonts w:asciiTheme="majorHAnsi" w:hAnsiTheme="majorHAnsi" w:cstheme="majorHAnsi"/>
          <w:i/>
          <w:color w:val="000000"/>
          <w:spacing w:val="-2"/>
        </w:rPr>
        <w:t xml:space="preserve"> </w:t>
      </w:r>
      <w:r w:rsidR="0013517C">
        <w:rPr>
          <w:rFonts w:asciiTheme="majorHAnsi" w:hAnsiTheme="majorHAnsi" w:cstheme="majorHAnsi"/>
          <w:i/>
          <w:color w:val="000000"/>
        </w:rPr>
        <w:t xml:space="preserve"> </w:t>
      </w:r>
      <w:r w:rsidR="003E5DCE">
        <w:rPr>
          <w:rFonts w:asciiTheme="majorHAnsi" w:hAnsiTheme="majorHAnsi" w:cstheme="majorHAnsi"/>
          <w:i/>
          <w:color w:val="000000"/>
        </w:rPr>
        <w:t xml:space="preserve">   </w:t>
      </w:r>
      <w:r w:rsidR="000F6E46">
        <w:rPr>
          <w:rFonts w:asciiTheme="majorHAnsi" w:hAnsiTheme="majorHAnsi" w:cstheme="majorHAnsi"/>
          <w:i/>
          <w:color w:val="000000"/>
        </w:rPr>
        <w:t>/</w:t>
      </w:r>
      <w:r w:rsidR="003E5DCE">
        <w:rPr>
          <w:rFonts w:asciiTheme="majorHAnsi" w:hAnsiTheme="majorHAnsi" w:cstheme="majorHAnsi"/>
          <w:i/>
          <w:color w:val="000000"/>
        </w:rPr>
        <w:t>9</w:t>
      </w:r>
      <w:r w:rsidR="000F6E46">
        <w:rPr>
          <w:rFonts w:asciiTheme="majorHAnsi" w:hAnsiTheme="majorHAnsi" w:cstheme="majorHAnsi"/>
          <w:i/>
          <w:color w:val="000000"/>
        </w:rPr>
        <w:t>/202</w:t>
      </w:r>
      <w:r w:rsidR="003E5DCE">
        <w:rPr>
          <w:rFonts w:asciiTheme="majorHAnsi" w:hAnsiTheme="majorHAnsi" w:cstheme="majorHAnsi"/>
          <w:i/>
          <w:color w:val="000000"/>
        </w:rPr>
        <w:t>4</w:t>
      </w:r>
      <w:r w:rsidRPr="006D5325">
        <w:rPr>
          <w:rFonts w:asciiTheme="majorHAnsi" w:hAnsiTheme="majorHAnsi" w:cstheme="majorHAnsi"/>
          <w:i/>
          <w:color w:val="000000"/>
          <w:spacing w:val="2"/>
        </w:rPr>
        <w:t xml:space="preserve"> </w:t>
      </w:r>
      <w:r w:rsidRPr="006D5325">
        <w:rPr>
          <w:rFonts w:asciiTheme="majorHAnsi" w:hAnsiTheme="majorHAnsi" w:cstheme="majorHAnsi"/>
          <w:i/>
          <w:color w:val="000000"/>
        </w:rPr>
        <w:t>của</w:t>
      </w:r>
      <w:r w:rsidRPr="006D5325">
        <w:rPr>
          <w:rFonts w:asciiTheme="majorHAnsi" w:hAnsiTheme="majorHAnsi" w:cstheme="majorHAnsi"/>
          <w:i/>
          <w:color w:val="000000"/>
          <w:spacing w:val="-1"/>
        </w:rPr>
        <w:t xml:space="preserve"> </w:t>
      </w:r>
    </w:p>
    <w:p w:rsidR="006D5325" w:rsidRDefault="00C850B0" w:rsidP="003E5DCE">
      <w:pPr>
        <w:widowControl w:val="0"/>
        <w:autoSpaceDE w:val="0"/>
        <w:autoSpaceDN w:val="0"/>
        <w:spacing w:before="60"/>
        <w:jc w:val="center"/>
        <w:rPr>
          <w:rFonts w:asciiTheme="majorHAnsi" w:hAnsiTheme="majorHAnsi" w:cstheme="majorHAnsi"/>
          <w:i/>
          <w:color w:val="000000"/>
        </w:rPr>
      </w:pPr>
      <w:r>
        <w:rPr>
          <w:rFonts w:asciiTheme="majorHAnsi" w:hAnsiTheme="majorHAnsi" w:cstheme="majorHAnsi"/>
          <w:i/>
          <w:color w:val="000000"/>
        </w:rPr>
        <w:t xml:space="preserve">Hội đồng nhân dân </w:t>
      </w:r>
      <w:r w:rsidR="003E5DCE">
        <w:rPr>
          <w:rFonts w:asciiTheme="majorHAnsi" w:hAnsiTheme="majorHAnsi" w:cstheme="majorHAnsi"/>
          <w:i/>
          <w:color w:val="000000"/>
        </w:rPr>
        <w:t>phường</w:t>
      </w:r>
      <w:r w:rsidR="006D5325" w:rsidRPr="006D5325">
        <w:rPr>
          <w:rFonts w:asciiTheme="majorHAnsi" w:hAnsiTheme="majorHAnsi" w:cstheme="majorHAnsi"/>
          <w:i/>
          <w:color w:val="000000"/>
        </w:rPr>
        <w:t>)</w:t>
      </w:r>
    </w:p>
    <w:p w:rsidR="00AF634B" w:rsidRDefault="00AF634B" w:rsidP="006D5325">
      <w:pPr>
        <w:widowControl w:val="0"/>
        <w:autoSpaceDE w:val="0"/>
        <w:autoSpaceDN w:val="0"/>
        <w:spacing w:line="311" w:lineRule="exact"/>
        <w:rPr>
          <w:rFonts w:asciiTheme="majorHAnsi" w:hAnsiTheme="majorHAnsi" w:cstheme="majorHAnsi"/>
          <w:i/>
          <w:color w:val="000000"/>
        </w:rPr>
      </w:pPr>
    </w:p>
    <w:p w:rsidR="00C450D1" w:rsidRDefault="00AF634B" w:rsidP="003E5DCE">
      <w:pPr>
        <w:spacing w:line="360" w:lineRule="exact"/>
        <w:ind w:firstLine="691"/>
        <w:jc w:val="both"/>
        <w:rPr>
          <w:b/>
        </w:rPr>
      </w:pPr>
      <w:r w:rsidRPr="00AF634B">
        <w:rPr>
          <w:rFonts w:asciiTheme="majorHAnsi" w:hAnsiTheme="majorHAnsi" w:cstheme="majorHAnsi"/>
          <w:b/>
          <w:color w:val="000000"/>
          <w:spacing w:val="1"/>
        </w:rPr>
        <w:t>I.</w:t>
      </w:r>
      <w:r w:rsidRPr="00AF634B">
        <w:rPr>
          <w:rFonts w:asciiTheme="majorHAnsi" w:hAnsiTheme="majorHAnsi" w:cstheme="majorHAnsi"/>
          <w:b/>
          <w:color w:val="000000"/>
          <w:spacing w:val="34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Khái</w:t>
      </w:r>
      <w:r w:rsidRPr="00AF634B">
        <w:rPr>
          <w:rFonts w:asciiTheme="majorHAnsi" w:hAnsiTheme="majorHAnsi" w:cstheme="majorHAnsi"/>
          <w:b/>
          <w:color w:val="000000"/>
          <w:spacing w:val="36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quát</w:t>
      </w:r>
      <w:r w:rsidRPr="00AF634B">
        <w:rPr>
          <w:rFonts w:asciiTheme="majorHAnsi" w:hAnsiTheme="majorHAnsi" w:cstheme="majorHAnsi"/>
          <w:b/>
          <w:color w:val="000000"/>
          <w:spacing w:val="36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về</w:t>
      </w:r>
      <w:r w:rsidRPr="00AF634B">
        <w:rPr>
          <w:rFonts w:asciiTheme="majorHAnsi" w:hAnsiTheme="majorHAnsi" w:cstheme="majorHAnsi"/>
          <w:b/>
          <w:color w:val="000000"/>
          <w:spacing w:val="35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tình</w:t>
      </w:r>
      <w:r w:rsidRPr="00AF634B">
        <w:rPr>
          <w:rFonts w:asciiTheme="majorHAnsi" w:hAnsiTheme="majorHAnsi" w:cstheme="majorHAnsi"/>
          <w:b/>
          <w:color w:val="000000"/>
          <w:spacing w:val="36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hình</w:t>
      </w:r>
      <w:r w:rsidRPr="00AF634B">
        <w:rPr>
          <w:rFonts w:asciiTheme="majorHAnsi" w:hAnsiTheme="majorHAnsi" w:cstheme="majorHAnsi"/>
          <w:b/>
          <w:color w:val="000000"/>
          <w:spacing w:val="39"/>
        </w:rPr>
        <w:t xml:space="preserve"> </w:t>
      </w:r>
      <w:r w:rsidR="00C450D1" w:rsidRPr="0035452C">
        <w:rPr>
          <w:b/>
        </w:rPr>
        <w:t xml:space="preserve">quản lý </w:t>
      </w:r>
      <w:r w:rsidR="00C450D1">
        <w:rPr>
          <w:b/>
        </w:rPr>
        <w:t xml:space="preserve">nhà nước về quản lý sử dụng đất công trên địa bàn </w:t>
      </w:r>
      <w:bookmarkStart w:id="0" w:name="_GoBack"/>
      <w:r w:rsidR="003E5DCE">
        <w:rPr>
          <w:b/>
        </w:rPr>
        <w:t>phường</w:t>
      </w:r>
      <w:bookmarkEnd w:id="0"/>
    </w:p>
    <w:p w:rsidR="00CF0CFD" w:rsidRPr="00CF0CFD" w:rsidRDefault="003E5DCE" w:rsidP="00C450D1">
      <w:pPr>
        <w:spacing w:line="360" w:lineRule="exact"/>
        <w:ind w:firstLine="691"/>
        <w:rPr>
          <w:i/>
        </w:rPr>
      </w:pPr>
      <w:r>
        <w:rPr>
          <w:i/>
        </w:rPr>
        <w:t>(</w:t>
      </w:r>
      <w:r w:rsidR="00CF0CFD" w:rsidRPr="00CF0CFD">
        <w:rPr>
          <w:i/>
        </w:rPr>
        <w:t xml:space="preserve">Kèm danh sách </w:t>
      </w:r>
      <w:r w:rsidR="00CF0CFD">
        <w:rPr>
          <w:i/>
        </w:rPr>
        <w:t xml:space="preserve">cụ thể </w:t>
      </w:r>
      <w:r w:rsidR="00CF0CFD" w:rsidRPr="00CF0CFD">
        <w:rPr>
          <w:i/>
        </w:rPr>
        <w:t xml:space="preserve">các khu đất công hiện tại </w:t>
      </w:r>
      <w:r>
        <w:rPr>
          <w:i/>
        </w:rPr>
        <w:t>phường</w:t>
      </w:r>
      <w:r w:rsidR="00CF0CFD">
        <w:rPr>
          <w:i/>
        </w:rPr>
        <w:t xml:space="preserve"> </w:t>
      </w:r>
      <w:r w:rsidR="00CF0CFD" w:rsidRPr="00CF0CFD">
        <w:rPr>
          <w:i/>
        </w:rPr>
        <w:t>đang quản lý)</w:t>
      </w:r>
    </w:p>
    <w:p w:rsidR="00AF634B" w:rsidRDefault="00AF634B" w:rsidP="00C450D1">
      <w:pPr>
        <w:spacing w:line="360" w:lineRule="exact"/>
        <w:ind w:firstLine="691"/>
        <w:jc w:val="both"/>
        <w:rPr>
          <w:rFonts w:asciiTheme="majorHAnsi" w:hAnsiTheme="majorHAnsi" w:cstheme="majorHAnsi"/>
          <w:b/>
          <w:color w:val="000000"/>
        </w:rPr>
      </w:pPr>
      <w:r w:rsidRPr="00AF634B">
        <w:rPr>
          <w:rFonts w:asciiTheme="majorHAnsi" w:hAnsiTheme="majorHAnsi" w:cstheme="majorHAnsi"/>
          <w:b/>
          <w:color w:val="000000"/>
          <w:spacing w:val="1"/>
        </w:rPr>
        <w:t>II.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Công</w:t>
      </w:r>
      <w:r w:rsidRPr="00AF634B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tác</w:t>
      </w:r>
      <w:r w:rsidRPr="00AF634B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chỉ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đạo,</w:t>
      </w:r>
      <w:r w:rsidRPr="00AF634B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tổ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chức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triển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khai</w:t>
      </w:r>
      <w:r w:rsidRPr="00AF634B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thực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 xml:space="preserve">hiện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c</w:t>
      </w:r>
      <w:r w:rsidRPr="00AF634B">
        <w:rPr>
          <w:rFonts w:asciiTheme="majorHAnsi" w:hAnsiTheme="majorHAnsi" w:cstheme="majorHAnsi"/>
          <w:b/>
          <w:color w:val="000000"/>
        </w:rPr>
        <w:t>ần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-1"/>
        </w:rPr>
        <w:t>đánh</w:t>
      </w:r>
      <w:r w:rsidRPr="00AF634B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giá</w:t>
      </w:r>
      <w:r>
        <w:rPr>
          <w:rFonts w:asciiTheme="majorHAnsi" w:hAnsiTheme="majorHAnsi" w:cstheme="majorHAnsi"/>
          <w:b/>
          <w:color w:val="000000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sâu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về</w:t>
      </w:r>
      <w:r w:rsidRPr="00AF634B">
        <w:rPr>
          <w:rFonts w:asciiTheme="majorHAnsi" w:hAnsiTheme="majorHAnsi" w:cstheme="majorHAnsi"/>
          <w:b/>
          <w:color w:val="000000"/>
          <w:spacing w:val="-1"/>
        </w:rPr>
        <w:t xml:space="preserve"> các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nội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dung</w:t>
      </w:r>
      <w:r w:rsidRPr="00AF634B">
        <w:rPr>
          <w:rFonts w:asciiTheme="majorHAnsi" w:hAnsiTheme="majorHAnsi" w:cstheme="majorHAnsi"/>
          <w:b/>
          <w:color w:val="000000"/>
          <w:spacing w:val="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sau:</w:t>
      </w:r>
    </w:p>
    <w:p w:rsidR="00C450D1" w:rsidRPr="00C450D1" w:rsidRDefault="00AF634B" w:rsidP="00C450D1">
      <w:pPr>
        <w:widowControl w:val="0"/>
        <w:autoSpaceDE w:val="0"/>
        <w:autoSpaceDN w:val="0"/>
        <w:spacing w:before="11" w:line="311" w:lineRule="exact"/>
        <w:ind w:firstLine="691"/>
        <w:rPr>
          <w:rFonts w:asciiTheme="majorHAnsi" w:hAnsiTheme="majorHAnsi" w:cstheme="majorHAnsi"/>
          <w:color w:val="000000"/>
        </w:rPr>
      </w:pPr>
      <w:r w:rsidRPr="00AF634B">
        <w:rPr>
          <w:rFonts w:asciiTheme="majorHAnsi" w:hAnsiTheme="majorHAnsi" w:cstheme="majorHAnsi"/>
          <w:color w:val="000000"/>
          <w:spacing w:val="1"/>
        </w:rPr>
        <w:t>1.</w:t>
      </w:r>
      <w:r w:rsidRPr="00AF634B">
        <w:rPr>
          <w:rFonts w:asciiTheme="majorHAnsi" w:hAnsiTheme="majorHAnsi" w:cstheme="majorHAnsi"/>
          <w:color w:val="000000"/>
          <w:spacing w:val="5"/>
        </w:rPr>
        <w:t xml:space="preserve"> C</w:t>
      </w:r>
      <w:r w:rsidRPr="00AF634B">
        <w:rPr>
          <w:rFonts w:asciiTheme="majorHAnsi" w:hAnsiTheme="majorHAnsi" w:cstheme="majorHAnsi"/>
          <w:color w:val="000000"/>
        </w:rPr>
        <w:t>hỉ</w:t>
      </w:r>
      <w:r w:rsidRPr="00AF634B">
        <w:rPr>
          <w:rFonts w:asciiTheme="majorHAnsi" w:hAnsiTheme="majorHAnsi" w:cstheme="majorHAnsi"/>
          <w:color w:val="000000"/>
          <w:spacing w:val="8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đạo</w:t>
      </w:r>
      <w:r w:rsidRPr="00AF634B">
        <w:rPr>
          <w:rFonts w:asciiTheme="majorHAnsi" w:hAnsiTheme="majorHAnsi" w:cstheme="majorHAnsi"/>
          <w:color w:val="000000"/>
          <w:spacing w:val="8"/>
        </w:rPr>
        <w:t xml:space="preserve"> </w:t>
      </w:r>
      <w:r w:rsidRPr="00AF634B">
        <w:rPr>
          <w:rFonts w:asciiTheme="majorHAnsi" w:hAnsiTheme="majorHAnsi" w:cstheme="majorHAnsi"/>
          <w:color w:val="000000"/>
          <w:spacing w:val="3"/>
        </w:rPr>
        <w:t>công</w:t>
      </w:r>
      <w:r w:rsidRPr="00AF634B">
        <w:rPr>
          <w:rFonts w:asciiTheme="majorHAnsi" w:hAnsiTheme="majorHAnsi" w:cstheme="majorHAnsi"/>
          <w:color w:val="000000"/>
          <w:spacing w:val="5"/>
        </w:rPr>
        <w:t xml:space="preserve"> </w:t>
      </w:r>
      <w:r w:rsidRPr="00AF634B">
        <w:rPr>
          <w:rFonts w:asciiTheme="majorHAnsi" w:hAnsiTheme="majorHAnsi" w:cstheme="majorHAnsi"/>
          <w:color w:val="000000"/>
          <w:spacing w:val="1"/>
        </w:rPr>
        <w:t>tác</w:t>
      </w:r>
      <w:r w:rsidRPr="00AF634B">
        <w:rPr>
          <w:rFonts w:asciiTheme="majorHAnsi" w:hAnsiTheme="majorHAnsi" w:cstheme="majorHAnsi"/>
          <w:color w:val="000000"/>
          <w:spacing w:val="4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quản</w:t>
      </w:r>
      <w:r w:rsidRPr="00AF634B">
        <w:rPr>
          <w:rFonts w:asciiTheme="majorHAnsi" w:hAnsiTheme="majorHAnsi" w:cstheme="majorHAnsi"/>
          <w:color w:val="000000"/>
          <w:spacing w:val="8"/>
        </w:rPr>
        <w:t xml:space="preserve"> </w:t>
      </w:r>
      <w:r w:rsidRPr="00AF634B">
        <w:rPr>
          <w:rFonts w:asciiTheme="majorHAnsi" w:hAnsiTheme="majorHAnsi" w:cstheme="majorHAnsi"/>
          <w:color w:val="000000"/>
          <w:spacing w:val="1"/>
        </w:rPr>
        <w:t>lý</w:t>
      </w:r>
      <w:r w:rsidRPr="00AF634B">
        <w:rPr>
          <w:rFonts w:asciiTheme="majorHAnsi" w:hAnsiTheme="majorHAnsi" w:cstheme="majorHAnsi"/>
          <w:color w:val="000000"/>
          <w:spacing w:val="7"/>
        </w:rPr>
        <w:t xml:space="preserve"> </w:t>
      </w:r>
      <w:r w:rsidRPr="00C450D1">
        <w:rPr>
          <w:rFonts w:asciiTheme="majorHAnsi" w:hAnsiTheme="majorHAnsi" w:cstheme="majorHAnsi"/>
          <w:color w:val="000000"/>
        </w:rPr>
        <w:t>nhà nước</w:t>
      </w:r>
      <w:r w:rsidRPr="00C450D1">
        <w:rPr>
          <w:rFonts w:asciiTheme="majorHAnsi" w:hAnsiTheme="majorHAnsi" w:cstheme="majorHAnsi"/>
          <w:color w:val="000000"/>
          <w:spacing w:val="-2"/>
        </w:rPr>
        <w:t xml:space="preserve"> </w:t>
      </w:r>
      <w:r w:rsidRPr="00C450D1">
        <w:t xml:space="preserve">về </w:t>
      </w:r>
      <w:r w:rsidR="00C450D1" w:rsidRPr="00C450D1">
        <w:t xml:space="preserve">công tác quản lý nhà nước về quản lý sử dụng đất công trên địa bàn </w:t>
      </w:r>
      <w:r w:rsidR="003E5DCE">
        <w:t>phường</w:t>
      </w:r>
      <w:r w:rsidR="00C450D1" w:rsidRPr="00C450D1">
        <w:t xml:space="preserve"> </w:t>
      </w:r>
      <w:r w:rsidR="00C450D1" w:rsidRPr="00C450D1">
        <w:rPr>
          <w:rFonts w:asciiTheme="majorHAnsi" w:hAnsiTheme="majorHAnsi" w:cstheme="majorHAnsi"/>
          <w:color w:val="000000"/>
        </w:rPr>
        <w:t>trong</w:t>
      </w:r>
      <w:r w:rsidR="00C450D1" w:rsidRPr="00C450D1">
        <w:rPr>
          <w:rFonts w:asciiTheme="majorHAnsi" w:hAnsiTheme="majorHAnsi" w:cstheme="majorHAnsi"/>
          <w:color w:val="000000"/>
          <w:spacing w:val="1"/>
        </w:rPr>
        <w:t xml:space="preserve"> </w:t>
      </w:r>
      <w:r w:rsidR="00C450D1" w:rsidRPr="00C450D1">
        <w:rPr>
          <w:rFonts w:asciiTheme="majorHAnsi" w:hAnsiTheme="majorHAnsi" w:cstheme="majorHAnsi"/>
          <w:color w:val="000000"/>
          <w:spacing w:val="-1"/>
        </w:rPr>
        <w:t>thời</w:t>
      </w:r>
      <w:r w:rsidR="00C450D1" w:rsidRPr="00C450D1">
        <w:rPr>
          <w:rFonts w:asciiTheme="majorHAnsi" w:hAnsiTheme="majorHAnsi" w:cstheme="majorHAnsi"/>
          <w:color w:val="000000"/>
          <w:spacing w:val="2"/>
        </w:rPr>
        <w:t xml:space="preserve"> </w:t>
      </w:r>
      <w:r w:rsidR="00C450D1" w:rsidRPr="00C450D1">
        <w:rPr>
          <w:rFonts w:asciiTheme="majorHAnsi" w:hAnsiTheme="majorHAnsi" w:cstheme="majorHAnsi"/>
          <w:color w:val="000000"/>
          <w:spacing w:val="-1"/>
        </w:rPr>
        <w:t>gian</w:t>
      </w:r>
      <w:r w:rsidR="00C450D1" w:rsidRPr="00C450D1">
        <w:rPr>
          <w:rFonts w:asciiTheme="majorHAnsi" w:hAnsiTheme="majorHAnsi" w:cstheme="majorHAnsi"/>
          <w:color w:val="000000"/>
          <w:spacing w:val="2"/>
        </w:rPr>
        <w:t xml:space="preserve"> </w:t>
      </w:r>
      <w:r w:rsidR="00C450D1" w:rsidRPr="00C450D1">
        <w:rPr>
          <w:rFonts w:asciiTheme="majorHAnsi" w:hAnsiTheme="majorHAnsi" w:cstheme="majorHAnsi"/>
          <w:color w:val="000000"/>
        </w:rPr>
        <w:t>qua.</w:t>
      </w:r>
    </w:p>
    <w:p w:rsidR="00AF634B" w:rsidRDefault="00AF634B" w:rsidP="00D06BBB">
      <w:pPr>
        <w:widowControl w:val="0"/>
        <w:autoSpaceDE w:val="0"/>
        <w:autoSpaceDN w:val="0"/>
        <w:spacing w:line="311" w:lineRule="exact"/>
        <w:ind w:firstLine="709"/>
        <w:rPr>
          <w:rFonts w:asciiTheme="majorHAnsi" w:hAnsiTheme="majorHAnsi" w:cstheme="majorHAnsi"/>
          <w:color w:val="000000"/>
        </w:rPr>
      </w:pPr>
      <w:r w:rsidRPr="00AF634B">
        <w:rPr>
          <w:rFonts w:asciiTheme="majorHAnsi" w:hAnsiTheme="majorHAnsi" w:cstheme="majorHAnsi"/>
          <w:color w:val="000000"/>
          <w:spacing w:val="1"/>
        </w:rPr>
        <w:t>2.</w:t>
      </w:r>
      <w:r w:rsidRPr="00AF634B">
        <w:rPr>
          <w:rFonts w:asciiTheme="majorHAnsi" w:hAnsiTheme="majorHAnsi" w:cstheme="majorHAnsi"/>
          <w:color w:val="000000"/>
          <w:spacing w:val="-9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Công</w:t>
      </w:r>
      <w:r w:rsidRPr="00AF634B">
        <w:rPr>
          <w:rFonts w:asciiTheme="majorHAnsi" w:hAnsiTheme="majorHAnsi" w:cstheme="majorHAnsi"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tác</w:t>
      </w:r>
      <w:r w:rsidRPr="00AF634B">
        <w:rPr>
          <w:rFonts w:asciiTheme="majorHAnsi" w:hAnsiTheme="majorHAnsi" w:cstheme="majorHAnsi"/>
          <w:color w:val="000000"/>
          <w:spacing w:val="-9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tuyên</w:t>
      </w:r>
      <w:r w:rsidRPr="00AF634B">
        <w:rPr>
          <w:rFonts w:asciiTheme="majorHAnsi" w:hAnsiTheme="majorHAnsi" w:cstheme="majorHAnsi"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truyền,</w:t>
      </w:r>
      <w:r w:rsidRPr="00AF634B">
        <w:rPr>
          <w:rFonts w:asciiTheme="majorHAnsi" w:hAnsiTheme="majorHAnsi" w:cstheme="majorHAnsi"/>
          <w:color w:val="000000"/>
          <w:spacing w:val="-8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giáo</w:t>
      </w:r>
      <w:r w:rsidRPr="00AF634B">
        <w:rPr>
          <w:rFonts w:asciiTheme="majorHAnsi" w:hAnsiTheme="majorHAnsi" w:cstheme="majorHAnsi"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dục</w:t>
      </w:r>
      <w:r w:rsidRPr="00AF634B">
        <w:rPr>
          <w:rFonts w:asciiTheme="majorHAnsi" w:hAnsiTheme="majorHAnsi" w:cstheme="majorHAnsi"/>
          <w:color w:val="000000"/>
          <w:spacing w:val="-10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nâng</w:t>
      </w:r>
      <w:r w:rsidRPr="00AF634B">
        <w:rPr>
          <w:rFonts w:asciiTheme="majorHAnsi" w:hAnsiTheme="majorHAnsi" w:cstheme="majorHAnsi"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color w:val="000000"/>
          <w:spacing w:val="-1"/>
        </w:rPr>
        <w:t>cao</w:t>
      </w:r>
      <w:r w:rsidRPr="00AF634B">
        <w:rPr>
          <w:rFonts w:asciiTheme="majorHAnsi" w:hAnsiTheme="majorHAnsi" w:cstheme="majorHAnsi"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color w:val="000000"/>
        </w:rPr>
        <w:t>nhận</w:t>
      </w:r>
      <w:r w:rsidRPr="00AF634B">
        <w:rPr>
          <w:rFonts w:asciiTheme="majorHAnsi" w:hAnsiTheme="majorHAnsi" w:cstheme="majorHAnsi"/>
          <w:color w:val="000000"/>
          <w:spacing w:val="-8"/>
        </w:rPr>
        <w:t xml:space="preserve"> </w:t>
      </w:r>
      <w:r w:rsidRPr="00AF634B">
        <w:rPr>
          <w:rFonts w:asciiTheme="majorHAnsi" w:hAnsiTheme="majorHAnsi" w:cstheme="majorHAnsi"/>
          <w:color w:val="000000"/>
          <w:spacing w:val="1"/>
        </w:rPr>
        <w:t>thức</w:t>
      </w:r>
      <w:r w:rsidRPr="00AF634B">
        <w:rPr>
          <w:rFonts w:asciiTheme="majorHAnsi" w:hAnsiTheme="majorHAnsi" w:cstheme="majorHAnsi"/>
          <w:color w:val="000000"/>
          <w:spacing w:val="-10"/>
        </w:rPr>
        <w:t xml:space="preserve"> </w:t>
      </w:r>
      <w:r w:rsidR="00D06BBB">
        <w:rPr>
          <w:rFonts w:asciiTheme="majorHAnsi" w:hAnsiTheme="majorHAnsi" w:cstheme="majorHAnsi"/>
          <w:color w:val="000000"/>
        </w:rPr>
        <w:t>của người dân trong việc bảo vệ tài sản công của nhà nước.</w:t>
      </w:r>
    </w:p>
    <w:p w:rsidR="00AF634B" w:rsidRDefault="00AF634B" w:rsidP="00CF0CFD">
      <w:pPr>
        <w:widowControl w:val="0"/>
        <w:autoSpaceDE w:val="0"/>
        <w:autoSpaceDN w:val="0"/>
        <w:spacing w:line="311" w:lineRule="exact"/>
        <w:ind w:firstLine="708"/>
        <w:rPr>
          <w:rFonts w:asciiTheme="majorHAnsi" w:hAnsiTheme="majorHAnsi" w:cstheme="majorHAnsi"/>
          <w:b/>
          <w:color w:val="000000"/>
          <w:spacing w:val="-1"/>
        </w:rPr>
      </w:pPr>
      <w:r w:rsidRPr="00AF634B">
        <w:rPr>
          <w:rFonts w:asciiTheme="majorHAnsi" w:hAnsiTheme="majorHAnsi" w:cstheme="majorHAnsi"/>
          <w:b/>
          <w:color w:val="000000"/>
        </w:rPr>
        <w:t>III.</w:t>
      </w:r>
      <w:r w:rsidRPr="00AF634B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Tình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hình</w:t>
      </w:r>
      <w:r w:rsidRPr="00AF634B">
        <w:rPr>
          <w:rFonts w:asciiTheme="majorHAnsi" w:hAnsiTheme="majorHAnsi" w:cstheme="majorHAnsi"/>
          <w:b/>
          <w:color w:val="000000"/>
          <w:spacing w:val="-6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triển</w:t>
      </w:r>
      <w:r w:rsidRPr="00AF634B">
        <w:rPr>
          <w:rFonts w:asciiTheme="majorHAnsi" w:hAnsiTheme="majorHAnsi" w:cstheme="majorHAnsi"/>
          <w:b/>
          <w:color w:val="000000"/>
          <w:spacing w:val="-5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khai</w:t>
      </w:r>
      <w:r w:rsidRPr="00AF634B">
        <w:rPr>
          <w:rFonts w:asciiTheme="majorHAnsi" w:hAnsiTheme="majorHAnsi" w:cstheme="majorHAnsi"/>
          <w:b/>
          <w:color w:val="000000"/>
          <w:spacing w:val="-5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thực</w:t>
      </w:r>
      <w:r w:rsidRPr="00AF634B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hiện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các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-1"/>
        </w:rPr>
        <w:t>quy</w:t>
      </w:r>
      <w:r w:rsidRPr="00AF634B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định</w:t>
      </w:r>
      <w:r w:rsidRPr="00AF634B">
        <w:rPr>
          <w:rFonts w:asciiTheme="majorHAnsi" w:hAnsiTheme="majorHAnsi" w:cstheme="majorHAnsi"/>
          <w:b/>
          <w:color w:val="000000"/>
          <w:spacing w:val="-3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pháp</w:t>
      </w:r>
      <w:r w:rsidRPr="00AF63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</w:rPr>
        <w:t>luật</w:t>
      </w:r>
      <w:r w:rsidRPr="00AF634B">
        <w:rPr>
          <w:rFonts w:asciiTheme="majorHAnsi" w:hAnsiTheme="majorHAnsi" w:cstheme="majorHAnsi"/>
          <w:b/>
          <w:color w:val="000000"/>
          <w:spacing w:val="-5"/>
        </w:rPr>
        <w:t xml:space="preserve"> </w:t>
      </w:r>
      <w:r w:rsidRPr="00AF634B">
        <w:rPr>
          <w:rFonts w:asciiTheme="majorHAnsi" w:hAnsiTheme="majorHAnsi" w:cstheme="majorHAnsi"/>
          <w:b/>
          <w:color w:val="000000"/>
          <w:spacing w:val="1"/>
        </w:rPr>
        <w:t>về</w:t>
      </w:r>
      <w:r w:rsidRPr="00AF634B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="00CF0CFD">
        <w:rPr>
          <w:rFonts w:asciiTheme="majorHAnsi" w:hAnsiTheme="majorHAnsi" w:cstheme="majorHAnsi"/>
          <w:b/>
          <w:color w:val="000000"/>
          <w:spacing w:val="1"/>
        </w:rPr>
        <w:t xml:space="preserve">quản lý, sử dụng đất công trên địa bàn </w:t>
      </w:r>
      <w:r w:rsidR="003E5DCE">
        <w:rPr>
          <w:rFonts w:asciiTheme="majorHAnsi" w:hAnsiTheme="majorHAnsi" w:cstheme="majorHAnsi"/>
          <w:b/>
          <w:color w:val="000000"/>
          <w:spacing w:val="1"/>
        </w:rPr>
        <w:t>phường</w:t>
      </w:r>
    </w:p>
    <w:p w:rsidR="00AF634B" w:rsidRPr="00DE3220" w:rsidRDefault="00DE3220" w:rsidP="00DE3220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</w:rPr>
        <w:t xml:space="preserve">1. </w:t>
      </w:r>
      <w:r w:rsidR="002E32F5">
        <w:rPr>
          <w:rFonts w:asciiTheme="majorHAnsi" w:hAnsiTheme="majorHAnsi" w:cstheme="majorHAnsi"/>
          <w:color w:val="000000"/>
        </w:rPr>
        <w:t>Rà soát, thống kê các thửa đất công trên địa bàn, các thửa chưa được cấp GCN quyền SDĐ.</w:t>
      </w:r>
    </w:p>
    <w:p w:rsidR="00DE3220" w:rsidRDefault="00DE3220" w:rsidP="00DE3220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b/>
          <w:color w:val="000000"/>
        </w:rPr>
      </w:pPr>
      <w:r>
        <w:rPr>
          <w:rFonts w:asciiTheme="majorHAnsi" w:hAnsiTheme="majorHAnsi" w:cstheme="majorHAnsi"/>
          <w:color w:val="000000"/>
        </w:rPr>
        <w:t xml:space="preserve">2. </w:t>
      </w:r>
      <w:r w:rsidR="002E32F5">
        <w:rPr>
          <w:rFonts w:asciiTheme="majorHAnsi" w:hAnsiTheme="majorHAnsi" w:cstheme="majorHAnsi"/>
          <w:color w:val="000000"/>
        </w:rPr>
        <w:t>Tham mưu quy hoạch kế hoạch sử dụng đất công theo quy định.</w:t>
      </w:r>
    </w:p>
    <w:p w:rsidR="00DE3220" w:rsidRDefault="00DE3220" w:rsidP="00DE3220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color w:val="000000"/>
          <w:spacing w:val="-2"/>
        </w:rPr>
      </w:pPr>
      <w:r w:rsidRPr="002E32F5">
        <w:rPr>
          <w:rFonts w:asciiTheme="majorHAnsi" w:hAnsiTheme="majorHAnsi" w:cstheme="majorHAnsi"/>
          <w:color w:val="000000"/>
        </w:rPr>
        <w:t>3</w:t>
      </w:r>
      <w:r>
        <w:rPr>
          <w:rFonts w:asciiTheme="majorHAnsi" w:hAnsiTheme="majorHAnsi" w:cstheme="majorHAnsi"/>
          <w:b/>
          <w:color w:val="000000"/>
        </w:rPr>
        <w:t>.</w:t>
      </w:r>
      <w:r>
        <w:rPr>
          <w:rFonts w:asciiTheme="majorHAnsi" w:hAnsiTheme="majorHAnsi" w:cstheme="majorHAnsi"/>
          <w:color w:val="000000"/>
        </w:rPr>
        <w:t xml:space="preserve"> </w:t>
      </w:r>
      <w:r w:rsidR="002E32F5">
        <w:rPr>
          <w:rFonts w:asciiTheme="majorHAnsi" w:hAnsiTheme="majorHAnsi" w:cstheme="majorHAnsi"/>
          <w:color w:val="000000"/>
        </w:rPr>
        <w:t>Công tác kiểm tra, phát hiện, xử lý vi phạm (</w:t>
      </w:r>
      <w:r w:rsidR="002E32F5" w:rsidRPr="002E32F5">
        <w:rPr>
          <w:rFonts w:asciiTheme="majorHAnsi" w:hAnsiTheme="majorHAnsi" w:cstheme="majorHAnsi"/>
          <w:i/>
          <w:color w:val="000000"/>
        </w:rPr>
        <w:t>nếu có</w:t>
      </w:r>
      <w:r w:rsidR="002E32F5">
        <w:rPr>
          <w:rFonts w:asciiTheme="majorHAnsi" w:hAnsiTheme="majorHAnsi" w:cstheme="majorHAnsi"/>
          <w:color w:val="000000"/>
        </w:rPr>
        <w:t>).</w:t>
      </w:r>
    </w:p>
    <w:p w:rsidR="00AF634B" w:rsidRDefault="002E32F5" w:rsidP="002E32F5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color w:val="000000"/>
          <w:spacing w:val="-2"/>
        </w:rPr>
      </w:pPr>
      <w:r>
        <w:rPr>
          <w:rFonts w:asciiTheme="majorHAnsi" w:hAnsiTheme="majorHAnsi" w:cstheme="majorHAnsi"/>
          <w:color w:val="000000"/>
          <w:spacing w:val="-2"/>
        </w:rPr>
        <w:t xml:space="preserve">4. Tham mưu thu hồi các thửa đất thực hiện công trình, công </w:t>
      </w:r>
      <w:r w:rsidR="00D24E6B">
        <w:rPr>
          <w:rFonts w:asciiTheme="majorHAnsi" w:hAnsiTheme="majorHAnsi" w:cstheme="majorHAnsi"/>
          <w:color w:val="000000"/>
          <w:spacing w:val="-2"/>
        </w:rPr>
        <w:t xml:space="preserve">tác </w:t>
      </w:r>
      <w:r>
        <w:rPr>
          <w:rFonts w:asciiTheme="majorHAnsi" w:hAnsiTheme="majorHAnsi" w:cstheme="majorHAnsi"/>
          <w:color w:val="000000"/>
          <w:spacing w:val="-2"/>
        </w:rPr>
        <w:t>hàng quản lý hàng năm…</w:t>
      </w:r>
    </w:p>
    <w:p w:rsidR="007B7A19" w:rsidRPr="00AF634B" w:rsidRDefault="007B7A19" w:rsidP="002E32F5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color w:val="000000"/>
        </w:rPr>
      </w:pPr>
      <w:r>
        <w:rPr>
          <w:rFonts w:asciiTheme="majorHAnsi" w:hAnsiTheme="majorHAnsi" w:cstheme="majorHAnsi"/>
          <w:color w:val="000000"/>
          <w:spacing w:val="-2"/>
        </w:rPr>
        <w:t>…</w:t>
      </w:r>
    </w:p>
    <w:p w:rsidR="00050559" w:rsidRPr="00050559" w:rsidRDefault="00050559" w:rsidP="00050559">
      <w:pPr>
        <w:widowControl w:val="0"/>
        <w:autoSpaceDE w:val="0"/>
        <w:autoSpaceDN w:val="0"/>
        <w:spacing w:line="311" w:lineRule="exact"/>
        <w:ind w:firstLine="720"/>
        <w:rPr>
          <w:rFonts w:asciiTheme="majorHAnsi" w:hAnsiTheme="majorHAnsi" w:cstheme="majorHAnsi"/>
          <w:b/>
          <w:color w:val="000000"/>
        </w:rPr>
      </w:pPr>
      <w:r w:rsidRPr="00050559">
        <w:rPr>
          <w:rFonts w:asciiTheme="majorHAnsi" w:hAnsiTheme="majorHAnsi" w:cstheme="majorHAnsi"/>
          <w:b/>
          <w:color w:val="000000"/>
          <w:spacing w:val="2"/>
        </w:rPr>
        <w:t>IV.</w:t>
      </w:r>
      <w:r w:rsidRPr="00050559">
        <w:rPr>
          <w:rFonts w:asciiTheme="majorHAnsi" w:hAnsiTheme="majorHAnsi" w:cstheme="majorHAnsi"/>
          <w:b/>
          <w:color w:val="000000"/>
          <w:spacing w:val="-5"/>
        </w:rPr>
        <w:t xml:space="preserve"> </w:t>
      </w:r>
      <w:r w:rsidRPr="00050559">
        <w:rPr>
          <w:rFonts w:asciiTheme="majorHAnsi" w:hAnsiTheme="majorHAnsi" w:cstheme="majorHAnsi"/>
          <w:b/>
          <w:color w:val="000000"/>
        </w:rPr>
        <w:t>Đánh</w:t>
      </w:r>
      <w:r w:rsidRPr="00050559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050559">
        <w:rPr>
          <w:rFonts w:asciiTheme="majorHAnsi" w:hAnsiTheme="majorHAnsi" w:cstheme="majorHAnsi"/>
          <w:b/>
          <w:color w:val="000000"/>
        </w:rPr>
        <w:t>giá</w:t>
      </w:r>
      <w:r w:rsidRPr="00050559">
        <w:rPr>
          <w:rFonts w:asciiTheme="majorHAnsi" w:hAnsiTheme="majorHAnsi" w:cstheme="majorHAnsi"/>
          <w:b/>
          <w:color w:val="000000"/>
          <w:spacing w:val="1"/>
        </w:rPr>
        <w:t xml:space="preserve"> </w:t>
      </w:r>
      <w:r w:rsidRPr="00050559">
        <w:rPr>
          <w:rFonts w:asciiTheme="majorHAnsi" w:hAnsiTheme="majorHAnsi" w:cstheme="majorHAnsi"/>
          <w:b/>
          <w:color w:val="000000"/>
        </w:rPr>
        <w:t>chung</w:t>
      </w:r>
    </w:p>
    <w:p w:rsidR="00050559" w:rsidRPr="00050559" w:rsidRDefault="00050559" w:rsidP="00050559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line="311" w:lineRule="exact"/>
        <w:rPr>
          <w:rFonts w:asciiTheme="majorHAnsi" w:hAnsiTheme="majorHAnsi" w:cstheme="majorHAnsi"/>
          <w:color w:val="000000"/>
        </w:rPr>
      </w:pPr>
      <w:r w:rsidRPr="00050559">
        <w:rPr>
          <w:rFonts w:asciiTheme="majorHAnsi" w:hAnsiTheme="majorHAnsi" w:cstheme="majorHAnsi"/>
          <w:color w:val="000000"/>
        </w:rPr>
        <w:t>Đánh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giá</w:t>
      </w:r>
      <w:r w:rsidRPr="00050559">
        <w:rPr>
          <w:rFonts w:asciiTheme="majorHAnsi" w:hAnsiTheme="majorHAnsi" w:cstheme="majorHAnsi"/>
          <w:color w:val="000000"/>
          <w:spacing w:val="1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kết</w:t>
      </w:r>
      <w:r w:rsidRPr="00050559">
        <w:rPr>
          <w:rFonts w:asciiTheme="majorHAnsi" w:hAnsiTheme="majorHAnsi" w:cstheme="majorHAnsi"/>
          <w:color w:val="000000"/>
          <w:spacing w:val="-1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quả đạt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  <w:spacing w:val="1"/>
        </w:rPr>
        <w:t>được</w:t>
      </w:r>
      <w:r w:rsidRPr="00050559">
        <w:rPr>
          <w:rFonts w:asciiTheme="majorHAnsi" w:hAnsiTheme="majorHAnsi" w:cstheme="majorHAnsi"/>
          <w:color w:val="000000"/>
        </w:rPr>
        <w:t>.</w:t>
      </w:r>
    </w:p>
    <w:p w:rsidR="00AF634B" w:rsidRPr="00050559" w:rsidRDefault="00050559" w:rsidP="00050559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before="11" w:line="311" w:lineRule="exact"/>
        <w:rPr>
          <w:rFonts w:asciiTheme="majorHAnsi" w:hAnsiTheme="majorHAnsi" w:cstheme="majorHAnsi"/>
          <w:color w:val="000000"/>
        </w:rPr>
      </w:pPr>
      <w:r w:rsidRPr="00050559">
        <w:rPr>
          <w:rFonts w:asciiTheme="majorHAnsi" w:hAnsiTheme="majorHAnsi" w:cstheme="majorHAnsi"/>
          <w:color w:val="000000"/>
        </w:rPr>
        <w:t>Những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hạn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 xml:space="preserve">chế, </w:t>
      </w:r>
      <w:r w:rsidRPr="00050559">
        <w:rPr>
          <w:rFonts w:asciiTheme="majorHAnsi" w:hAnsiTheme="majorHAnsi" w:cstheme="majorHAnsi"/>
          <w:color w:val="000000"/>
          <w:spacing w:val="-1"/>
        </w:rPr>
        <w:t>khó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  <w:spacing w:val="-1"/>
        </w:rPr>
        <w:t>khăn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vướng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mắc.</w:t>
      </w:r>
    </w:p>
    <w:p w:rsidR="00050559" w:rsidRDefault="00050559" w:rsidP="00050559">
      <w:pPr>
        <w:pStyle w:val="ListParagraph"/>
        <w:widowControl w:val="0"/>
        <w:numPr>
          <w:ilvl w:val="0"/>
          <w:numId w:val="9"/>
        </w:numPr>
        <w:autoSpaceDE w:val="0"/>
        <w:autoSpaceDN w:val="0"/>
        <w:spacing w:before="11" w:line="311" w:lineRule="exact"/>
        <w:rPr>
          <w:rFonts w:asciiTheme="majorHAnsi" w:hAnsiTheme="majorHAnsi" w:cstheme="majorHAnsi"/>
          <w:color w:val="000000"/>
        </w:rPr>
      </w:pPr>
      <w:r w:rsidRPr="00050559">
        <w:rPr>
          <w:rFonts w:asciiTheme="majorHAnsi" w:hAnsiTheme="majorHAnsi" w:cstheme="majorHAnsi"/>
          <w:color w:val="000000"/>
        </w:rPr>
        <w:t>Nguyên</w:t>
      </w:r>
      <w:r w:rsidRPr="00050559">
        <w:rPr>
          <w:rFonts w:asciiTheme="majorHAnsi" w:hAnsiTheme="majorHAnsi" w:cstheme="majorHAnsi"/>
          <w:color w:val="000000"/>
          <w:spacing w:val="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nhân,</w:t>
      </w:r>
      <w:r w:rsidRPr="00050559">
        <w:rPr>
          <w:rFonts w:asciiTheme="majorHAnsi" w:hAnsiTheme="majorHAnsi" w:cstheme="majorHAnsi"/>
          <w:color w:val="000000"/>
          <w:spacing w:val="-1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những</w:t>
      </w:r>
      <w:r w:rsidRPr="00050559">
        <w:rPr>
          <w:rFonts w:asciiTheme="majorHAnsi" w:hAnsiTheme="majorHAnsi" w:cstheme="majorHAnsi"/>
          <w:color w:val="000000"/>
          <w:spacing w:val="-1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giải</w:t>
      </w:r>
      <w:r w:rsidRPr="00050559">
        <w:rPr>
          <w:rFonts w:asciiTheme="majorHAnsi" w:hAnsiTheme="majorHAnsi" w:cstheme="majorHAnsi"/>
          <w:color w:val="000000"/>
          <w:spacing w:val="-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pháp</w:t>
      </w:r>
      <w:r w:rsidRPr="00050559">
        <w:rPr>
          <w:rFonts w:asciiTheme="majorHAnsi" w:hAnsiTheme="majorHAnsi" w:cstheme="majorHAnsi"/>
          <w:color w:val="000000"/>
          <w:spacing w:val="-2"/>
        </w:rPr>
        <w:t xml:space="preserve"> </w:t>
      </w:r>
      <w:r w:rsidRPr="00050559">
        <w:rPr>
          <w:rFonts w:asciiTheme="majorHAnsi" w:hAnsiTheme="majorHAnsi" w:cstheme="majorHAnsi"/>
          <w:color w:val="000000"/>
        </w:rPr>
        <w:t>khắc phục</w:t>
      </w:r>
    </w:p>
    <w:p w:rsidR="0017664B" w:rsidRPr="0017664B" w:rsidRDefault="0017664B" w:rsidP="0017664B">
      <w:pPr>
        <w:widowControl w:val="0"/>
        <w:autoSpaceDE w:val="0"/>
        <w:autoSpaceDN w:val="0"/>
        <w:spacing w:before="131" w:line="311" w:lineRule="exact"/>
        <w:ind w:left="720"/>
        <w:rPr>
          <w:rFonts w:asciiTheme="majorHAnsi" w:hAnsiTheme="majorHAnsi" w:cstheme="majorHAnsi"/>
          <w:b/>
          <w:color w:val="000000"/>
        </w:rPr>
      </w:pPr>
      <w:r w:rsidRPr="0017664B">
        <w:rPr>
          <w:rFonts w:asciiTheme="majorHAnsi" w:hAnsiTheme="majorHAnsi" w:cstheme="majorHAnsi"/>
          <w:b/>
          <w:color w:val="000000"/>
          <w:spacing w:val="1"/>
        </w:rPr>
        <w:t>V.</w:t>
      </w:r>
      <w:r w:rsidRPr="0017664B">
        <w:rPr>
          <w:rFonts w:asciiTheme="majorHAnsi" w:hAnsiTheme="majorHAnsi" w:cstheme="majorHAnsi"/>
          <w:b/>
          <w:color w:val="000000"/>
          <w:spacing w:val="-2"/>
        </w:rPr>
        <w:t xml:space="preserve"> </w:t>
      </w:r>
      <w:r w:rsidRPr="0017664B">
        <w:rPr>
          <w:rFonts w:asciiTheme="majorHAnsi" w:hAnsiTheme="majorHAnsi" w:cstheme="majorHAnsi"/>
          <w:b/>
          <w:color w:val="000000"/>
          <w:spacing w:val="1"/>
        </w:rPr>
        <w:t>Đề</w:t>
      </w:r>
      <w:r w:rsidRPr="0017664B">
        <w:rPr>
          <w:rFonts w:asciiTheme="majorHAnsi" w:hAnsiTheme="majorHAnsi" w:cstheme="majorHAnsi"/>
          <w:b/>
          <w:color w:val="000000"/>
          <w:spacing w:val="-4"/>
        </w:rPr>
        <w:t xml:space="preserve"> </w:t>
      </w:r>
      <w:r w:rsidRPr="0017664B">
        <w:rPr>
          <w:rFonts w:asciiTheme="majorHAnsi" w:hAnsiTheme="majorHAnsi" w:cstheme="majorHAnsi"/>
          <w:b/>
          <w:color w:val="000000"/>
        </w:rPr>
        <w:t>xuất,</w:t>
      </w:r>
      <w:r w:rsidRPr="0017664B">
        <w:rPr>
          <w:rFonts w:asciiTheme="majorHAnsi" w:hAnsiTheme="majorHAnsi" w:cstheme="majorHAnsi"/>
          <w:b/>
          <w:color w:val="000000"/>
          <w:spacing w:val="-1"/>
        </w:rPr>
        <w:t xml:space="preserve"> </w:t>
      </w:r>
      <w:r w:rsidRPr="0017664B">
        <w:rPr>
          <w:rFonts w:asciiTheme="majorHAnsi" w:hAnsiTheme="majorHAnsi" w:cstheme="majorHAnsi"/>
          <w:b/>
          <w:color w:val="000000"/>
          <w:spacing w:val="1"/>
        </w:rPr>
        <w:t>kiến</w:t>
      </w:r>
      <w:r w:rsidRPr="0017664B">
        <w:rPr>
          <w:rFonts w:asciiTheme="majorHAnsi" w:hAnsiTheme="majorHAnsi" w:cstheme="majorHAnsi"/>
          <w:b/>
          <w:color w:val="000000"/>
        </w:rPr>
        <w:t xml:space="preserve"> </w:t>
      </w:r>
      <w:r w:rsidRPr="0017664B">
        <w:rPr>
          <w:rFonts w:asciiTheme="majorHAnsi" w:hAnsiTheme="majorHAnsi" w:cstheme="majorHAnsi"/>
          <w:b/>
          <w:color w:val="000000"/>
          <w:spacing w:val="-1"/>
        </w:rPr>
        <w:t>nghị</w:t>
      </w:r>
    </w:p>
    <w:p w:rsidR="0017664B" w:rsidRPr="0017664B" w:rsidRDefault="0017664B" w:rsidP="0017664B">
      <w:pPr>
        <w:widowControl w:val="0"/>
        <w:autoSpaceDE w:val="0"/>
        <w:autoSpaceDN w:val="0"/>
        <w:spacing w:before="11" w:line="311" w:lineRule="exact"/>
        <w:ind w:left="720"/>
        <w:rPr>
          <w:rFonts w:asciiTheme="majorHAnsi" w:hAnsiTheme="majorHAnsi" w:cstheme="majorHAnsi"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before="11" w:line="311" w:lineRule="exact"/>
        <w:rPr>
          <w:rFonts w:asciiTheme="majorHAnsi" w:hAnsiTheme="majorHAnsi" w:cstheme="majorHAnsi"/>
          <w:b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before="11" w:line="311" w:lineRule="exact"/>
        <w:rPr>
          <w:rFonts w:asciiTheme="majorHAnsi" w:hAnsiTheme="majorHAnsi" w:cstheme="majorHAnsi"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before="11" w:line="311" w:lineRule="exact"/>
        <w:ind w:firstLine="691"/>
        <w:rPr>
          <w:rFonts w:asciiTheme="majorHAnsi" w:hAnsiTheme="majorHAnsi" w:cstheme="majorHAnsi"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before="11" w:line="311" w:lineRule="exact"/>
        <w:ind w:firstLine="691"/>
        <w:rPr>
          <w:rFonts w:asciiTheme="majorHAnsi" w:hAnsiTheme="majorHAnsi" w:cstheme="majorHAnsi"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line="311" w:lineRule="exact"/>
        <w:ind w:left="708"/>
        <w:rPr>
          <w:rFonts w:asciiTheme="majorHAnsi" w:hAnsiTheme="majorHAnsi" w:cstheme="majorHAnsi"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before="11" w:line="311" w:lineRule="exact"/>
        <w:ind w:firstLine="691"/>
        <w:rPr>
          <w:rFonts w:asciiTheme="majorHAnsi" w:hAnsiTheme="majorHAnsi" w:cstheme="majorHAnsi"/>
          <w:b/>
          <w:color w:val="000000"/>
        </w:rPr>
      </w:pPr>
    </w:p>
    <w:p w:rsidR="00AF634B" w:rsidRPr="00AF634B" w:rsidRDefault="00AF634B" w:rsidP="00AF634B">
      <w:pPr>
        <w:widowControl w:val="0"/>
        <w:autoSpaceDE w:val="0"/>
        <w:autoSpaceDN w:val="0"/>
        <w:spacing w:line="311" w:lineRule="exact"/>
        <w:ind w:left="708"/>
        <w:rPr>
          <w:rFonts w:asciiTheme="majorHAnsi" w:hAnsiTheme="majorHAnsi" w:cstheme="majorHAnsi"/>
          <w:b/>
          <w:color w:val="000000"/>
        </w:rPr>
      </w:pPr>
    </w:p>
    <w:p w:rsidR="00AF634B" w:rsidRPr="00AF634B" w:rsidRDefault="00AF634B" w:rsidP="00AF634B">
      <w:pPr>
        <w:spacing w:line="360" w:lineRule="exact"/>
        <w:ind w:firstLine="691"/>
        <w:jc w:val="both"/>
        <w:rPr>
          <w:b/>
        </w:rPr>
      </w:pPr>
    </w:p>
    <w:p w:rsidR="006D5325" w:rsidRPr="006D5325" w:rsidRDefault="006D5325" w:rsidP="00AF634B">
      <w:pPr>
        <w:widowControl w:val="0"/>
        <w:autoSpaceDE w:val="0"/>
        <w:autoSpaceDN w:val="0"/>
        <w:spacing w:line="311" w:lineRule="exact"/>
        <w:ind w:left="708"/>
        <w:rPr>
          <w:rFonts w:asciiTheme="majorHAnsi" w:hAnsiTheme="majorHAnsi" w:cstheme="majorHAnsi"/>
          <w:b/>
          <w:color w:val="000000"/>
        </w:rPr>
      </w:pPr>
    </w:p>
    <w:p w:rsidR="00052EAC" w:rsidRDefault="00052EAC" w:rsidP="006D5325">
      <w:pPr>
        <w:tabs>
          <w:tab w:val="center" w:pos="1794"/>
          <w:tab w:val="center" w:pos="6348"/>
        </w:tabs>
        <w:rPr>
          <w:b/>
          <w:bCs/>
          <w:szCs w:val="28"/>
          <w:lang w:val="vi-VN"/>
        </w:rPr>
      </w:pPr>
    </w:p>
    <w:p w:rsidR="00052EAC" w:rsidRDefault="00052EAC" w:rsidP="00C856DE">
      <w:pPr>
        <w:tabs>
          <w:tab w:val="center" w:pos="7038"/>
        </w:tabs>
        <w:spacing w:line="276" w:lineRule="auto"/>
        <w:jc w:val="center"/>
        <w:rPr>
          <w:b/>
          <w:bCs/>
          <w:szCs w:val="28"/>
          <w:lang w:val="vi-VN"/>
        </w:rPr>
      </w:pPr>
    </w:p>
    <w:sectPr w:rsidR="00052EAC" w:rsidSect="009960C4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HPKS+TimesNewRomanPSMT">
    <w:altName w:val="Arial Unicode MS"/>
    <w:charset w:val="01"/>
    <w:family w:val="roman"/>
    <w:pitch w:val="variable"/>
    <w:sig w:usb0="00000000" w:usb1="01010101" w:usb2="01010101" w:usb3="01010101" w:csb0="01010101" w:csb1="01010101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F6071"/>
    <w:multiLevelType w:val="hybridMultilevel"/>
    <w:tmpl w:val="3D14B3BA"/>
    <w:lvl w:ilvl="0" w:tplc="394809F4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3393555"/>
    <w:multiLevelType w:val="hybridMultilevel"/>
    <w:tmpl w:val="E4E60A2E"/>
    <w:lvl w:ilvl="0" w:tplc="354056F2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AD7AC3"/>
    <w:multiLevelType w:val="hybridMultilevel"/>
    <w:tmpl w:val="2CB0C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B2943"/>
    <w:multiLevelType w:val="hybridMultilevel"/>
    <w:tmpl w:val="A6905DD4"/>
    <w:lvl w:ilvl="0" w:tplc="32A42214">
      <w:start w:val="1"/>
      <w:numFmt w:val="bullet"/>
      <w:lvlText w:val="-"/>
      <w:lvlJc w:val="left"/>
      <w:pPr>
        <w:ind w:left="1069" w:hanging="360"/>
      </w:pPr>
      <w:rPr>
        <w:rFonts w:ascii="MAHPKS+TimesNewRomanPSMT" w:eastAsia="Times New Roman" w:hAnsi="MAHPKS+TimesNewRomanPSMT" w:cs="MAHPKS+TimesNewRomanPSMT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98C53CA"/>
    <w:multiLevelType w:val="hybridMultilevel"/>
    <w:tmpl w:val="A664E434"/>
    <w:lvl w:ilvl="0" w:tplc="D1424DA8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A2F4B61"/>
    <w:multiLevelType w:val="hybridMultilevel"/>
    <w:tmpl w:val="3DA68A3C"/>
    <w:lvl w:ilvl="0" w:tplc="EC16BBB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E348AB"/>
    <w:multiLevelType w:val="hybridMultilevel"/>
    <w:tmpl w:val="CF963D94"/>
    <w:lvl w:ilvl="0" w:tplc="EB384FC6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0936EFE"/>
    <w:multiLevelType w:val="hybridMultilevel"/>
    <w:tmpl w:val="EEF026A4"/>
    <w:lvl w:ilvl="0" w:tplc="74A2CF5E">
      <w:start w:val="2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FA3D1A"/>
    <w:multiLevelType w:val="hybridMultilevel"/>
    <w:tmpl w:val="FB5EF2FC"/>
    <w:lvl w:ilvl="0" w:tplc="D2606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0C72F1"/>
    <w:multiLevelType w:val="hybridMultilevel"/>
    <w:tmpl w:val="DFF0A7DC"/>
    <w:lvl w:ilvl="0" w:tplc="B60801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767303"/>
    <w:multiLevelType w:val="hybridMultilevel"/>
    <w:tmpl w:val="043A5FC0"/>
    <w:lvl w:ilvl="0" w:tplc="25CA3B1C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10"/>
  </w:num>
  <w:num w:numId="7">
    <w:abstractNumId w:val="9"/>
  </w:num>
  <w:num w:numId="8">
    <w:abstractNumId w:val="2"/>
  </w:num>
  <w:num w:numId="9">
    <w:abstractNumId w:val="8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6DE"/>
    <w:rsid w:val="00000B98"/>
    <w:rsid w:val="00017343"/>
    <w:rsid w:val="0001773A"/>
    <w:rsid w:val="00026650"/>
    <w:rsid w:val="00050559"/>
    <w:rsid w:val="000525F5"/>
    <w:rsid w:val="00052EAC"/>
    <w:rsid w:val="00052F39"/>
    <w:rsid w:val="000632C5"/>
    <w:rsid w:val="00066189"/>
    <w:rsid w:val="00075FDD"/>
    <w:rsid w:val="00096068"/>
    <w:rsid w:val="000A5DE5"/>
    <w:rsid w:val="000F6E46"/>
    <w:rsid w:val="0010765F"/>
    <w:rsid w:val="00115977"/>
    <w:rsid w:val="001206B0"/>
    <w:rsid w:val="0013517C"/>
    <w:rsid w:val="00135EEE"/>
    <w:rsid w:val="0017258A"/>
    <w:rsid w:val="00173048"/>
    <w:rsid w:val="0017664B"/>
    <w:rsid w:val="001775F8"/>
    <w:rsid w:val="001A2CB0"/>
    <w:rsid w:val="001A5F81"/>
    <w:rsid w:val="001C0D83"/>
    <w:rsid w:val="00214B9D"/>
    <w:rsid w:val="00223D37"/>
    <w:rsid w:val="00256EF2"/>
    <w:rsid w:val="002737D8"/>
    <w:rsid w:val="002952D8"/>
    <w:rsid w:val="002955D9"/>
    <w:rsid w:val="002977D3"/>
    <w:rsid w:val="002E32F5"/>
    <w:rsid w:val="002E4B9C"/>
    <w:rsid w:val="00327499"/>
    <w:rsid w:val="00332036"/>
    <w:rsid w:val="003818B0"/>
    <w:rsid w:val="0039137F"/>
    <w:rsid w:val="003C1701"/>
    <w:rsid w:val="003D6CEF"/>
    <w:rsid w:val="003E5DCE"/>
    <w:rsid w:val="00405997"/>
    <w:rsid w:val="004070B6"/>
    <w:rsid w:val="00410984"/>
    <w:rsid w:val="00414A3F"/>
    <w:rsid w:val="00427B84"/>
    <w:rsid w:val="00437BFE"/>
    <w:rsid w:val="004446F3"/>
    <w:rsid w:val="004817DE"/>
    <w:rsid w:val="00491BF1"/>
    <w:rsid w:val="004E15AD"/>
    <w:rsid w:val="004E5593"/>
    <w:rsid w:val="004E63F5"/>
    <w:rsid w:val="00506967"/>
    <w:rsid w:val="00512C01"/>
    <w:rsid w:val="00514168"/>
    <w:rsid w:val="00516370"/>
    <w:rsid w:val="00537C9E"/>
    <w:rsid w:val="00565E1F"/>
    <w:rsid w:val="00590389"/>
    <w:rsid w:val="005906C3"/>
    <w:rsid w:val="005A0CCE"/>
    <w:rsid w:val="005B619D"/>
    <w:rsid w:val="005E0359"/>
    <w:rsid w:val="005E4EE7"/>
    <w:rsid w:val="00621832"/>
    <w:rsid w:val="006444A5"/>
    <w:rsid w:val="00665B13"/>
    <w:rsid w:val="00673AA6"/>
    <w:rsid w:val="006D5325"/>
    <w:rsid w:val="006F2774"/>
    <w:rsid w:val="006F36B5"/>
    <w:rsid w:val="00730EFD"/>
    <w:rsid w:val="00740E56"/>
    <w:rsid w:val="00760083"/>
    <w:rsid w:val="00762D8F"/>
    <w:rsid w:val="00764300"/>
    <w:rsid w:val="007A3349"/>
    <w:rsid w:val="007B27E9"/>
    <w:rsid w:val="007B7A19"/>
    <w:rsid w:val="007C790F"/>
    <w:rsid w:val="007E2794"/>
    <w:rsid w:val="007E6B60"/>
    <w:rsid w:val="007F7305"/>
    <w:rsid w:val="00816D37"/>
    <w:rsid w:val="008749C0"/>
    <w:rsid w:val="00884E5A"/>
    <w:rsid w:val="008A718B"/>
    <w:rsid w:val="008B24BB"/>
    <w:rsid w:val="008E59A5"/>
    <w:rsid w:val="008F4881"/>
    <w:rsid w:val="009000B2"/>
    <w:rsid w:val="00920CF4"/>
    <w:rsid w:val="009254F3"/>
    <w:rsid w:val="00933438"/>
    <w:rsid w:val="009472F9"/>
    <w:rsid w:val="00950C16"/>
    <w:rsid w:val="00964B7E"/>
    <w:rsid w:val="009960C4"/>
    <w:rsid w:val="009F0999"/>
    <w:rsid w:val="009F2EE6"/>
    <w:rsid w:val="00A376D5"/>
    <w:rsid w:val="00A4182F"/>
    <w:rsid w:val="00A514EB"/>
    <w:rsid w:val="00AA4843"/>
    <w:rsid w:val="00AC1361"/>
    <w:rsid w:val="00AD7D51"/>
    <w:rsid w:val="00AF634B"/>
    <w:rsid w:val="00B15438"/>
    <w:rsid w:val="00B55DE4"/>
    <w:rsid w:val="00B57298"/>
    <w:rsid w:val="00B71526"/>
    <w:rsid w:val="00BA50A8"/>
    <w:rsid w:val="00BC59E3"/>
    <w:rsid w:val="00BD6CC1"/>
    <w:rsid w:val="00BD7591"/>
    <w:rsid w:val="00C05184"/>
    <w:rsid w:val="00C450D1"/>
    <w:rsid w:val="00C850B0"/>
    <w:rsid w:val="00C856DE"/>
    <w:rsid w:val="00CA791E"/>
    <w:rsid w:val="00CD41DF"/>
    <w:rsid w:val="00CD5DB4"/>
    <w:rsid w:val="00CE14EB"/>
    <w:rsid w:val="00CE4021"/>
    <w:rsid w:val="00CF0CFD"/>
    <w:rsid w:val="00D06BBB"/>
    <w:rsid w:val="00D21770"/>
    <w:rsid w:val="00D24E6B"/>
    <w:rsid w:val="00D40299"/>
    <w:rsid w:val="00D65FCE"/>
    <w:rsid w:val="00D864E4"/>
    <w:rsid w:val="00D9217E"/>
    <w:rsid w:val="00D96237"/>
    <w:rsid w:val="00DB1172"/>
    <w:rsid w:val="00DD0B80"/>
    <w:rsid w:val="00DE3220"/>
    <w:rsid w:val="00DF338F"/>
    <w:rsid w:val="00E13DCA"/>
    <w:rsid w:val="00E311E2"/>
    <w:rsid w:val="00E34B19"/>
    <w:rsid w:val="00E448DE"/>
    <w:rsid w:val="00E55D76"/>
    <w:rsid w:val="00E64686"/>
    <w:rsid w:val="00E67F99"/>
    <w:rsid w:val="00E83478"/>
    <w:rsid w:val="00E85EDC"/>
    <w:rsid w:val="00E97097"/>
    <w:rsid w:val="00EA4B22"/>
    <w:rsid w:val="00EE3697"/>
    <w:rsid w:val="00F34A9E"/>
    <w:rsid w:val="00F47048"/>
    <w:rsid w:val="00F517EA"/>
    <w:rsid w:val="00F543C6"/>
    <w:rsid w:val="00F85E29"/>
    <w:rsid w:val="00F97979"/>
    <w:rsid w:val="00FB4413"/>
    <w:rsid w:val="00FB5C14"/>
    <w:rsid w:val="00FD6228"/>
    <w:rsid w:val="00FF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AAB0F"/>
  <w15:docId w15:val="{6C0F4445-755C-4BC8-99BA-D878D69C2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6D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C856DE"/>
    <w:pPr>
      <w:keepNext/>
      <w:tabs>
        <w:tab w:val="center" w:pos="1794"/>
        <w:tab w:val="center" w:pos="6348"/>
      </w:tabs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C856DE"/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paragraph" w:styleId="BodyText">
    <w:name w:val="Body Text"/>
    <w:basedOn w:val="Normal"/>
    <w:link w:val="BodyTextChar"/>
    <w:semiHidden/>
    <w:unhideWhenUsed/>
    <w:rsid w:val="00C856DE"/>
    <w:pPr>
      <w:tabs>
        <w:tab w:val="left" w:pos="828"/>
        <w:tab w:val="left" w:pos="1380"/>
        <w:tab w:val="left" w:pos="1932"/>
      </w:tabs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C856DE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D9217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60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0C4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6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12</cp:revision>
  <cp:lastPrinted>2024-05-20T03:40:00Z</cp:lastPrinted>
  <dcterms:created xsi:type="dcterms:W3CDTF">2024-02-20T09:00:00Z</dcterms:created>
  <dcterms:modified xsi:type="dcterms:W3CDTF">2024-09-12T08:45:00Z</dcterms:modified>
</cp:coreProperties>
</file>